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A09" w:rsidRPr="00B926C3" w:rsidRDefault="00964A09" w:rsidP="00964A09">
      <w:pPr>
        <w:widowControl/>
        <w:snapToGrid w:val="0"/>
        <w:spacing w:after="156" w:line="560" w:lineRule="atLeast"/>
        <w:jc w:val="center"/>
        <w:textAlignment w:val="bottom"/>
        <w:rPr>
          <w:rFonts w:ascii="Calibri" w:eastAsia="微软雅黑" w:hAnsi="Calibri" w:cs="Calibri"/>
          <w:b/>
          <w:kern w:val="0"/>
          <w:szCs w:val="21"/>
        </w:rPr>
      </w:pPr>
      <w:r w:rsidRPr="00B926C3">
        <w:rPr>
          <w:rFonts w:ascii="黑体" w:eastAsia="黑体" w:hAnsi="黑体" w:cs="Calibri" w:hint="eastAsia"/>
          <w:b/>
          <w:bCs/>
          <w:kern w:val="0"/>
          <w:szCs w:val="21"/>
        </w:rPr>
        <w:t>关于转发《</w:t>
      </w:r>
      <w:r w:rsidRPr="00B926C3">
        <w:rPr>
          <w:rFonts w:ascii="黑体" w:eastAsia="黑体" w:hAnsi="黑体" w:cs="Calibri" w:hint="eastAsia"/>
          <w:b/>
          <w:bCs/>
          <w:kern w:val="0"/>
          <w:szCs w:val="21"/>
          <w:shd w:val="clear" w:color="auto" w:fill="FFFFFF"/>
        </w:rPr>
        <w:t>关于举办2016年南京市中小学网络文明夏令营活动的通知</w:t>
      </w:r>
      <w:r w:rsidRPr="00B926C3">
        <w:rPr>
          <w:rFonts w:ascii="黑体" w:eastAsia="黑体" w:hAnsi="黑体" w:cs="Calibri" w:hint="eastAsia"/>
          <w:b/>
          <w:bCs/>
          <w:kern w:val="0"/>
          <w:szCs w:val="21"/>
        </w:rPr>
        <w:t xml:space="preserve">》的通知 </w:t>
      </w:r>
    </w:p>
    <w:p w:rsidR="00964A09" w:rsidRPr="00964A09" w:rsidRDefault="00964A09" w:rsidP="00964A09">
      <w:pPr>
        <w:widowControl/>
        <w:shd w:val="clear" w:color="auto" w:fill="FFFFFF"/>
        <w:snapToGrid w:val="0"/>
        <w:spacing w:line="560" w:lineRule="atLeast"/>
        <w:jc w:val="left"/>
        <w:textAlignment w:val="bottom"/>
        <w:rPr>
          <w:rFonts w:ascii="Calibri" w:eastAsia="微软雅黑" w:hAnsi="Calibri" w:cs="Calibri"/>
          <w:color w:val="555555"/>
          <w:kern w:val="0"/>
          <w:szCs w:val="21"/>
        </w:rPr>
      </w:pPr>
      <w:r w:rsidRPr="00964A09">
        <w:rPr>
          <w:rFonts w:ascii="仿宋" w:eastAsia="仿宋" w:hAnsi="仿宋" w:cs="Calibri" w:hint="eastAsia"/>
          <w:color w:val="000000"/>
          <w:kern w:val="0"/>
          <w:sz w:val="28"/>
          <w:szCs w:val="28"/>
        </w:rPr>
        <w:t>各学校：</w:t>
      </w:r>
    </w:p>
    <w:p w:rsidR="00964A09" w:rsidRPr="00964A09" w:rsidRDefault="00964A09" w:rsidP="00964A09">
      <w:pPr>
        <w:widowControl/>
        <w:shd w:val="clear" w:color="auto" w:fill="FFFFFF"/>
        <w:snapToGrid w:val="0"/>
        <w:spacing w:line="560" w:lineRule="atLeast"/>
        <w:ind w:firstLine="560"/>
        <w:jc w:val="left"/>
        <w:textAlignment w:val="bottom"/>
        <w:rPr>
          <w:rFonts w:ascii="Calibri" w:eastAsia="微软雅黑" w:hAnsi="Calibri" w:cs="Calibri"/>
          <w:color w:val="555555"/>
          <w:kern w:val="0"/>
          <w:szCs w:val="21"/>
        </w:rPr>
      </w:pPr>
      <w:r w:rsidRPr="00964A09">
        <w:rPr>
          <w:rFonts w:ascii="仿宋" w:eastAsia="仿宋" w:hAnsi="仿宋" w:cs="Calibri" w:hint="eastAsia"/>
          <w:color w:val="000000"/>
          <w:kern w:val="0"/>
          <w:sz w:val="28"/>
          <w:szCs w:val="28"/>
        </w:rPr>
        <w:t>市教育局《</w:t>
      </w:r>
      <w:r w:rsidRPr="00964A09">
        <w:rPr>
          <w:rFonts w:ascii="仿宋" w:eastAsia="仿宋" w:hAnsi="仿宋" w:cs="Calibri" w:hint="eastAsia"/>
          <w:color w:val="000000"/>
          <w:kern w:val="0"/>
          <w:sz w:val="28"/>
          <w:szCs w:val="28"/>
          <w:shd w:val="clear" w:color="auto" w:fill="FFFFFF"/>
        </w:rPr>
        <w:t>关于举办201</w:t>
      </w:r>
      <w:r>
        <w:rPr>
          <w:rFonts w:ascii="仿宋" w:eastAsia="仿宋" w:hAnsi="仿宋" w:cs="Calibri"/>
          <w:color w:val="000000"/>
          <w:kern w:val="0"/>
          <w:sz w:val="28"/>
          <w:szCs w:val="28"/>
          <w:shd w:val="clear" w:color="auto" w:fill="FFFFFF"/>
        </w:rPr>
        <w:t>7</w:t>
      </w:r>
      <w:r w:rsidRPr="00964A09">
        <w:rPr>
          <w:rFonts w:ascii="仿宋" w:eastAsia="仿宋" w:hAnsi="仿宋" w:cs="Calibri" w:hint="eastAsia"/>
          <w:color w:val="000000"/>
          <w:kern w:val="0"/>
          <w:sz w:val="28"/>
          <w:szCs w:val="28"/>
          <w:shd w:val="clear" w:color="auto" w:fill="FFFFFF"/>
        </w:rPr>
        <w:t>年南京市中小学网络文明夏令营活动的通知</w:t>
      </w:r>
      <w:r w:rsidRPr="00964A09">
        <w:rPr>
          <w:rFonts w:ascii="仿宋" w:eastAsia="仿宋" w:hAnsi="仿宋" w:cs="Calibri" w:hint="eastAsia"/>
          <w:color w:val="000000"/>
          <w:kern w:val="0"/>
          <w:sz w:val="28"/>
          <w:szCs w:val="28"/>
        </w:rPr>
        <w:t>》（</w:t>
      </w:r>
      <w:r w:rsidR="002F201C" w:rsidRPr="002F201C">
        <w:rPr>
          <w:rFonts w:ascii="Arial" w:hAnsi="Arial" w:cs="Arial"/>
          <w:color w:val="333333"/>
          <w:sz w:val="28"/>
          <w:szCs w:val="28"/>
          <w:shd w:val="clear" w:color="auto" w:fill="FFFFFF"/>
        </w:rPr>
        <w:t>宁教电</w:t>
      </w:r>
      <w:r w:rsidR="002F201C" w:rsidRPr="002F201C">
        <w:rPr>
          <w:rFonts w:ascii="Arial" w:hAnsi="Arial" w:cs="Arial"/>
          <w:color w:val="333333"/>
          <w:sz w:val="28"/>
          <w:szCs w:val="28"/>
          <w:shd w:val="clear" w:color="auto" w:fill="FFFFFF"/>
        </w:rPr>
        <w:t>[2017]10</w:t>
      </w:r>
      <w:r w:rsidR="002F201C" w:rsidRPr="002F201C">
        <w:rPr>
          <w:rFonts w:ascii="Arial" w:hAnsi="Arial" w:cs="Arial"/>
          <w:color w:val="333333"/>
          <w:sz w:val="28"/>
          <w:szCs w:val="28"/>
          <w:shd w:val="clear" w:color="auto" w:fill="FFFFFF"/>
        </w:rPr>
        <w:t>号</w:t>
      </w:r>
      <w:r w:rsidRPr="00964A09">
        <w:rPr>
          <w:rFonts w:ascii="仿宋" w:eastAsia="仿宋" w:hAnsi="仿宋" w:cs="Calibri" w:hint="eastAsia"/>
          <w:color w:val="000000"/>
          <w:kern w:val="0"/>
          <w:sz w:val="28"/>
          <w:szCs w:val="28"/>
        </w:rPr>
        <w:t>）</w:t>
      </w:r>
      <w:r w:rsidRPr="00964A09">
        <w:rPr>
          <w:rFonts w:ascii="仿宋" w:eastAsia="仿宋" w:hAnsi="仿宋" w:cs="Calibri" w:hint="eastAsia"/>
          <w:color w:val="343434"/>
          <w:kern w:val="0"/>
          <w:sz w:val="28"/>
          <w:szCs w:val="28"/>
        </w:rPr>
        <w:t>（附件1）</w:t>
      </w:r>
      <w:r w:rsidRPr="00964A09">
        <w:rPr>
          <w:rFonts w:ascii="仿宋" w:eastAsia="仿宋" w:hAnsi="仿宋" w:cs="Calibri" w:hint="eastAsia"/>
          <w:color w:val="000000"/>
          <w:kern w:val="0"/>
          <w:sz w:val="28"/>
          <w:szCs w:val="28"/>
        </w:rPr>
        <w:t>对</w:t>
      </w:r>
      <w:r w:rsidRPr="00964A09">
        <w:rPr>
          <w:rFonts w:ascii="仿宋" w:eastAsia="仿宋" w:hAnsi="仿宋" w:cs="Calibri" w:hint="eastAsia"/>
          <w:color w:val="343434"/>
          <w:kern w:val="0"/>
          <w:sz w:val="28"/>
          <w:szCs w:val="28"/>
        </w:rPr>
        <w:t>今年全</w:t>
      </w:r>
      <w:r w:rsidRPr="00964A09">
        <w:rPr>
          <w:rFonts w:ascii="仿宋" w:eastAsia="仿宋" w:hAnsi="仿宋" w:cs="Calibri" w:hint="eastAsia"/>
          <w:color w:val="000000"/>
          <w:kern w:val="0"/>
          <w:sz w:val="28"/>
          <w:szCs w:val="28"/>
        </w:rPr>
        <w:t>市中小学网络文明夏令营工作进行了部署，现将文件</w:t>
      </w:r>
      <w:r w:rsidRPr="00964A09">
        <w:rPr>
          <w:rFonts w:ascii="仿宋" w:eastAsia="仿宋" w:hAnsi="仿宋" w:cs="Calibri" w:hint="eastAsia"/>
          <w:color w:val="343434"/>
          <w:kern w:val="0"/>
          <w:sz w:val="28"/>
          <w:szCs w:val="28"/>
        </w:rPr>
        <w:t>转发给你们。</w:t>
      </w:r>
    </w:p>
    <w:p w:rsidR="00964A09" w:rsidRDefault="00964A09" w:rsidP="00964A09">
      <w:pPr>
        <w:widowControl/>
        <w:shd w:val="clear" w:color="auto" w:fill="FFFFFF"/>
        <w:snapToGrid w:val="0"/>
        <w:spacing w:line="560" w:lineRule="atLeast"/>
        <w:ind w:firstLine="560"/>
        <w:jc w:val="left"/>
        <w:textAlignment w:val="center"/>
        <w:rPr>
          <w:rFonts w:ascii="仿宋" w:eastAsia="仿宋" w:hAnsi="仿宋" w:cs="Calibri"/>
          <w:color w:val="000000"/>
          <w:kern w:val="0"/>
          <w:sz w:val="28"/>
          <w:szCs w:val="28"/>
        </w:rPr>
      </w:pPr>
      <w:r w:rsidRPr="00964A09">
        <w:rPr>
          <w:rFonts w:ascii="仿宋" w:eastAsia="仿宋" w:hAnsi="仿宋" w:cs="Calibri" w:hint="eastAsia"/>
          <w:color w:val="000000"/>
          <w:kern w:val="0"/>
          <w:sz w:val="28"/>
          <w:szCs w:val="28"/>
        </w:rPr>
        <w:t>根据通知要求，</w:t>
      </w:r>
      <w:r w:rsidR="002F7E49">
        <w:rPr>
          <w:rFonts w:ascii="仿宋" w:eastAsia="仿宋" w:hAnsi="仿宋" w:cs="Calibri" w:hint="eastAsia"/>
          <w:color w:val="000000"/>
          <w:kern w:val="0"/>
          <w:sz w:val="28"/>
          <w:szCs w:val="28"/>
        </w:rPr>
        <w:t>我区具体安排如下</w:t>
      </w:r>
      <w:r w:rsidRPr="00964A09">
        <w:rPr>
          <w:rFonts w:ascii="仿宋" w:eastAsia="仿宋" w:hAnsi="仿宋" w:cs="Calibri" w:hint="eastAsia"/>
          <w:color w:val="000000"/>
          <w:kern w:val="0"/>
          <w:sz w:val="28"/>
          <w:szCs w:val="28"/>
        </w:rPr>
        <w:t>：</w:t>
      </w:r>
    </w:p>
    <w:p w:rsidR="00964A09" w:rsidRPr="00964A09" w:rsidRDefault="00964A09" w:rsidP="00964A09">
      <w:pPr>
        <w:widowControl/>
        <w:shd w:val="clear" w:color="auto" w:fill="FFFFFF"/>
        <w:snapToGrid w:val="0"/>
        <w:spacing w:line="560" w:lineRule="atLeast"/>
        <w:ind w:firstLine="560"/>
        <w:jc w:val="left"/>
        <w:textAlignment w:val="center"/>
        <w:rPr>
          <w:rFonts w:ascii="Calibri" w:eastAsia="微软雅黑" w:hAnsi="Calibri" w:cs="Calibri"/>
          <w:color w:val="555555"/>
          <w:kern w:val="0"/>
          <w:szCs w:val="21"/>
        </w:rPr>
      </w:pPr>
      <w:r w:rsidRPr="00964A09">
        <w:rPr>
          <w:rFonts w:ascii="仿宋" w:eastAsia="仿宋" w:hAnsi="仿宋" w:cs="Calibri" w:hint="eastAsia"/>
          <w:color w:val="000000"/>
          <w:kern w:val="0"/>
          <w:sz w:val="28"/>
          <w:szCs w:val="28"/>
        </w:rPr>
        <w:t>一、</w:t>
      </w:r>
      <w:r w:rsidRPr="00964A09">
        <w:rPr>
          <w:rFonts w:ascii="仿宋" w:eastAsia="仿宋" w:hAnsi="仿宋" w:cs="Calibri" w:hint="eastAsia"/>
          <w:color w:val="343434"/>
          <w:kern w:val="0"/>
          <w:sz w:val="28"/>
          <w:szCs w:val="28"/>
        </w:rPr>
        <w:t>江宁</w:t>
      </w:r>
      <w:r w:rsidRPr="00964A09">
        <w:rPr>
          <w:rFonts w:ascii="仿宋" w:eastAsia="仿宋" w:hAnsi="仿宋" w:cs="Calibri" w:hint="eastAsia"/>
          <w:color w:val="000000"/>
          <w:kern w:val="0"/>
          <w:sz w:val="28"/>
          <w:szCs w:val="28"/>
        </w:rPr>
        <w:t>区网络文明夏令营负责人为</w:t>
      </w:r>
      <w:r w:rsidR="002F7E49">
        <w:rPr>
          <w:rFonts w:ascii="仿宋" w:eastAsia="仿宋" w:hAnsi="仿宋" w:cs="Calibri" w:hint="eastAsia"/>
          <w:color w:val="000000"/>
          <w:kern w:val="0"/>
          <w:sz w:val="28"/>
          <w:szCs w:val="28"/>
        </w:rPr>
        <w:t>区</w:t>
      </w:r>
      <w:r w:rsidRPr="00964A09">
        <w:rPr>
          <w:rFonts w:ascii="仿宋" w:eastAsia="仿宋" w:hAnsi="仿宋" w:cs="Calibri" w:hint="eastAsia"/>
          <w:color w:val="000000"/>
          <w:kern w:val="0"/>
          <w:sz w:val="28"/>
          <w:szCs w:val="28"/>
        </w:rPr>
        <w:t>电教中心陈树铭，联系方式：</w:t>
      </w:r>
      <w:r w:rsidRPr="00964A09">
        <w:rPr>
          <w:rFonts w:ascii="仿宋" w:eastAsia="仿宋" w:hAnsi="仿宋" w:cs="Calibri" w:hint="eastAsia"/>
          <w:color w:val="343434"/>
          <w:kern w:val="0"/>
          <w:sz w:val="28"/>
          <w:szCs w:val="28"/>
        </w:rPr>
        <w:t>13655184306</w:t>
      </w:r>
      <w:r w:rsidRPr="00964A09">
        <w:rPr>
          <w:rFonts w:ascii="仿宋" w:eastAsia="仿宋" w:hAnsi="仿宋" w:cs="Calibri" w:hint="eastAsia"/>
          <w:color w:val="000000"/>
          <w:kern w:val="0"/>
          <w:sz w:val="28"/>
          <w:szCs w:val="28"/>
        </w:rPr>
        <w:t>，</w:t>
      </w:r>
      <w:r w:rsidRPr="00964A09">
        <w:rPr>
          <w:rFonts w:ascii="仿宋" w:eastAsia="仿宋" w:hAnsi="仿宋" w:cs="Calibri" w:hint="eastAsia"/>
          <w:color w:val="343434"/>
          <w:kern w:val="0"/>
          <w:sz w:val="28"/>
          <w:szCs w:val="28"/>
        </w:rPr>
        <w:t>QQ</w:t>
      </w:r>
      <w:r w:rsidRPr="00964A09">
        <w:rPr>
          <w:rFonts w:ascii="仿宋" w:eastAsia="仿宋" w:hAnsi="仿宋" w:cs="Calibri" w:hint="eastAsia"/>
          <w:color w:val="000000"/>
          <w:kern w:val="0"/>
          <w:sz w:val="28"/>
          <w:szCs w:val="28"/>
        </w:rPr>
        <w:t>：</w:t>
      </w:r>
      <w:r w:rsidRPr="00964A09">
        <w:rPr>
          <w:rFonts w:ascii="仿宋" w:eastAsia="仿宋" w:hAnsi="仿宋" w:cs="Calibri" w:hint="eastAsia"/>
          <w:color w:val="343434"/>
          <w:kern w:val="0"/>
          <w:sz w:val="28"/>
          <w:szCs w:val="28"/>
        </w:rPr>
        <w:t>23916518</w:t>
      </w:r>
      <w:r w:rsidRPr="00964A09">
        <w:rPr>
          <w:rFonts w:ascii="仿宋" w:eastAsia="仿宋" w:hAnsi="仿宋" w:cs="Calibri" w:hint="eastAsia"/>
          <w:color w:val="000000"/>
          <w:kern w:val="0"/>
          <w:sz w:val="28"/>
          <w:szCs w:val="28"/>
        </w:rPr>
        <w:t>；各校夏令营负责人确定为学校教育技术室主任。</w:t>
      </w:r>
    </w:p>
    <w:p w:rsidR="00964A09" w:rsidRPr="00964A09" w:rsidRDefault="00964A09" w:rsidP="00964A09">
      <w:pPr>
        <w:widowControl/>
        <w:shd w:val="clear" w:color="auto" w:fill="FFFFFF"/>
        <w:snapToGrid w:val="0"/>
        <w:spacing w:line="560" w:lineRule="atLeast"/>
        <w:ind w:firstLine="560"/>
        <w:jc w:val="left"/>
        <w:textAlignment w:val="center"/>
        <w:rPr>
          <w:rFonts w:ascii="Calibri" w:eastAsia="微软雅黑" w:hAnsi="Calibri" w:cs="Calibri"/>
          <w:color w:val="555555"/>
          <w:kern w:val="0"/>
          <w:szCs w:val="21"/>
        </w:rPr>
      </w:pPr>
      <w:r w:rsidRPr="00964A09">
        <w:rPr>
          <w:rFonts w:ascii="仿宋" w:eastAsia="仿宋" w:hAnsi="仿宋" w:cs="Calibri" w:hint="eastAsia"/>
          <w:color w:val="343434"/>
          <w:kern w:val="0"/>
          <w:sz w:val="28"/>
          <w:szCs w:val="28"/>
        </w:rPr>
        <w:t>二、各校在开展</w:t>
      </w:r>
      <w:r w:rsidRPr="00964A09">
        <w:rPr>
          <w:rFonts w:ascii="仿宋" w:eastAsia="仿宋" w:hAnsi="仿宋" w:cs="Calibri" w:hint="eastAsia"/>
          <w:color w:val="000000"/>
          <w:kern w:val="0"/>
          <w:sz w:val="28"/>
          <w:szCs w:val="28"/>
        </w:rPr>
        <w:t>网络文明夏令营</w:t>
      </w:r>
      <w:r w:rsidRPr="00964A09">
        <w:rPr>
          <w:rFonts w:ascii="仿宋" w:eastAsia="仿宋" w:hAnsi="仿宋" w:cs="Calibri" w:hint="eastAsia"/>
          <w:color w:val="343434"/>
          <w:kern w:val="0"/>
          <w:sz w:val="28"/>
          <w:szCs w:val="28"/>
        </w:rPr>
        <w:t>活动时，务必将学生作品择优留存，以便上报参加“南京市中小学生电脑制作评比活动”。</w:t>
      </w:r>
    </w:p>
    <w:p w:rsidR="00964A09" w:rsidRPr="00964A09" w:rsidRDefault="00964A09" w:rsidP="00964A09">
      <w:pPr>
        <w:widowControl/>
        <w:shd w:val="clear" w:color="auto" w:fill="FFFFFF"/>
        <w:snapToGrid w:val="0"/>
        <w:spacing w:line="560" w:lineRule="atLeast"/>
        <w:ind w:firstLine="560"/>
        <w:jc w:val="left"/>
        <w:textAlignment w:val="center"/>
        <w:rPr>
          <w:rFonts w:ascii="Calibri" w:eastAsia="微软雅黑" w:hAnsi="Calibri" w:cs="Calibri"/>
          <w:color w:val="555555"/>
          <w:kern w:val="0"/>
          <w:szCs w:val="21"/>
        </w:rPr>
      </w:pPr>
      <w:r w:rsidRPr="00964A09">
        <w:rPr>
          <w:rFonts w:ascii="仿宋" w:eastAsia="仿宋" w:hAnsi="仿宋" w:cs="Calibri" w:hint="eastAsia"/>
          <w:color w:val="343434"/>
          <w:kern w:val="0"/>
          <w:sz w:val="28"/>
          <w:szCs w:val="28"/>
        </w:rPr>
        <w:t>希望各校</w:t>
      </w:r>
      <w:r w:rsidRPr="00964A09">
        <w:rPr>
          <w:rFonts w:ascii="仿宋" w:eastAsia="仿宋" w:hAnsi="仿宋" w:cs="Calibri" w:hint="eastAsia"/>
          <w:color w:val="000000"/>
          <w:kern w:val="0"/>
          <w:sz w:val="28"/>
          <w:szCs w:val="28"/>
        </w:rPr>
        <w:t>认真学习</w:t>
      </w:r>
      <w:r w:rsidRPr="00964A09">
        <w:rPr>
          <w:rFonts w:ascii="仿宋" w:eastAsia="仿宋" w:hAnsi="仿宋" w:cs="Calibri" w:hint="eastAsia"/>
          <w:color w:val="212121"/>
          <w:kern w:val="0"/>
          <w:sz w:val="28"/>
          <w:szCs w:val="28"/>
        </w:rPr>
        <w:t>文件</w:t>
      </w:r>
      <w:r w:rsidRPr="00964A09">
        <w:rPr>
          <w:rFonts w:ascii="仿宋" w:eastAsia="仿宋" w:hAnsi="仿宋" w:cs="Calibri" w:hint="eastAsia"/>
          <w:color w:val="000000"/>
          <w:kern w:val="0"/>
          <w:sz w:val="28"/>
          <w:szCs w:val="28"/>
        </w:rPr>
        <w:t>，按要求开展相关活动</w:t>
      </w:r>
      <w:r w:rsidR="002F201C">
        <w:rPr>
          <w:rFonts w:ascii="仿宋" w:eastAsia="仿宋" w:hAnsi="仿宋" w:cs="Calibri" w:hint="eastAsia"/>
          <w:color w:val="000000"/>
          <w:kern w:val="0"/>
          <w:sz w:val="28"/>
          <w:szCs w:val="28"/>
        </w:rPr>
        <w:t>,确保</w:t>
      </w:r>
      <w:r w:rsidR="002F201C">
        <w:rPr>
          <w:rFonts w:ascii="仿宋" w:eastAsia="仿宋" w:hAnsi="仿宋" w:cs="Calibri"/>
          <w:color w:val="000000"/>
          <w:kern w:val="0"/>
          <w:sz w:val="28"/>
          <w:szCs w:val="28"/>
        </w:rPr>
        <w:t>活动安全有效</w:t>
      </w:r>
      <w:r w:rsidRPr="00964A09">
        <w:rPr>
          <w:rFonts w:ascii="仿宋" w:eastAsia="仿宋" w:hAnsi="仿宋" w:cs="Calibri" w:hint="eastAsia"/>
          <w:color w:val="000000"/>
          <w:kern w:val="0"/>
          <w:sz w:val="28"/>
          <w:szCs w:val="28"/>
        </w:rPr>
        <w:t>，积极组织学生制作相关作品上传。</w:t>
      </w:r>
    </w:p>
    <w:p w:rsidR="00964A09" w:rsidRPr="00964A09" w:rsidRDefault="00964A09" w:rsidP="00964A09">
      <w:pPr>
        <w:widowControl/>
        <w:shd w:val="clear" w:color="auto" w:fill="FFFFFF"/>
        <w:snapToGrid w:val="0"/>
        <w:spacing w:line="560" w:lineRule="atLeast"/>
        <w:textAlignment w:val="bottom"/>
        <w:rPr>
          <w:rFonts w:ascii="Calibri" w:eastAsia="微软雅黑" w:hAnsi="Calibri" w:cs="Calibri"/>
          <w:color w:val="555555"/>
          <w:kern w:val="0"/>
          <w:szCs w:val="21"/>
        </w:rPr>
      </w:pPr>
      <w:r w:rsidRPr="00964A09">
        <w:rPr>
          <w:rFonts w:ascii="Calibri" w:eastAsia="微软雅黑" w:hAnsi="Calibri" w:cs="Calibri"/>
          <w:color w:val="555555"/>
          <w:kern w:val="0"/>
          <w:szCs w:val="21"/>
        </w:rPr>
        <w:t> </w:t>
      </w:r>
    </w:p>
    <w:p w:rsidR="002F201C" w:rsidRDefault="002F201C" w:rsidP="00964A09">
      <w:pPr>
        <w:widowControl/>
        <w:shd w:val="clear" w:color="auto" w:fill="FFFFFF"/>
        <w:snapToGrid w:val="0"/>
        <w:spacing w:line="560" w:lineRule="atLeast"/>
        <w:textAlignment w:val="bottom"/>
        <w:rPr>
          <w:rFonts w:ascii="Calibri" w:eastAsia="微软雅黑" w:hAnsi="Calibri" w:cs="Calibri"/>
          <w:color w:val="555555"/>
          <w:kern w:val="0"/>
          <w:szCs w:val="21"/>
        </w:rPr>
      </w:pPr>
    </w:p>
    <w:p w:rsidR="00964A09" w:rsidRPr="00964A09" w:rsidRDefault="00964A09" w:rsidP="00964A09">
      <w:pPr>
        <w:widowControl/>
        <w:shd w:val="clear" w:color="auto" w:fill="FFFFFF"/>
        <w:snapToGrid w:val="0"/>
        <w:spacing w:line="560" w:lineRule="atLeast"/>
        <w:textAlignment w:val="bottom"/>
        <w:rPr>
          <w:rFonts w:ascii="Calibri" w:eastAsia="微软雅黑" w:hAnsi="Calibri" w:cs="Calibri"/>
          <w:color w:val="555555"/>
          <w:kern w:val="0"/>
          <w:szCs w:val="21"/>
        </w:rPr>
      </w:pPr>
      <w:r w:rsidRPr="00964A09">
        <w:rPr>
          <w:rFonts w:ascii="Calibri" w:eastAsia="微软雅黑" w:hAnsi="Calibri" w:cs="Calibri"/>
          <w:color w:val="555555"/>
          <w:kern w:val="0"/>
          <w:szCs w:val="21"/>
        </w:rPr>
        <w:t> </w:t>
      </w:r>
    </w:p>
    <w:p w:rsidR="00C35E04" w:rsidRPr="002F7E49" w:rsidRDefault="00964A09" w:rsidP="00C35E04">
      <w:pPr>
        <w:pStyle w:val="a3"/>
        <w:shd w:val="clear" w:color="auto" w:fill="FFFFFF"/>
        <w:spacing w:before="0" w:beforeAutospacing="0" w:after="0" w:afterAutospacing="0" w:line="414" w:lineRule="atLeast"/>
        <w:rPr>
          <w:rFonts w:ascii="仿宋" w:eastAsia="仿宋" w:hAnsi="仿宋" w:cs="Arial"/>
          <w:b/>
          <w:color w:val="333333"/>
        </w:rPr>
      </w:pPr>
      <w:r w:rsidRPr="002F7E49">
        <w:rPr>
          <w:rFonts w:ascii="仿宋" w:eastAsia="仿宋" w:hAnsi="仿宋" w:cs="Calibri" w:hint="eastAsia"/>
          <w:color w:val="000000"/>
        </w:rPr>
        <w:t>附件1：</w:t>
      </w:r>
      <w:r w:rsidR="002F7E49">
        <w:rPr>
          <w:rFonts w:ascii="仿宋" w:eastAsia="仿宋" w:hAnsi="仿宋" w:cs="Calibri" w:hint="eastAsia"/>
          <w:color w:val="000000"/>
        </w:rPr>
        <w:t>市局文件《</w:t>
      </w:r>
      <w:r w:rsidR="00C35E04" w:rsidRPr="002F7E49">
        <w:rPr>
          <w:rStyle w:val="a4"/>
          <w:rFonts w:ascii="仿宋" w:eastAsia="仿宋" w:hAnsi="仿宋" w:cs="Arial"/>
          <w:b w:val="0"/>
          <w:color w:val="333333"/>
        </w:rPr>
        <w:t>关于举办2017年南京市中小学网络文明夏令营活动的通知</w:t>
      </w:r>
      <w:r w:rsidR="002F7E49">
        <w:rPr>
          <w:rStyle w:val="a4"/>
          <w:rFonts w:ascii="仿宋" w:eastAsia="仿宋" w:hAnsi="仿宋" w:cs="Arial" w:hint="eastAsia"/>
          <w:b w:val="0"/>
          <w:color w:val="333333"/>
        </w:rPr>
        <w:t>》</w:t>
      </w:r>
    </w:p>
    <w:p w:rsidR="002F7E49" w:rsidRDefault="00964A09" w:rsidP="002F7E49">
      <w:pPr>
        <w:widowControl/>
        <w:shd w:val="clear" w:color="auto" w:fill="FFFFFF"/>
        <w:snapToGrid w:val="0"/>
        <w:spacing w:line="560" w:lineRule="atLeast"/>
        <w:ind w:firstLine="200"/>
        <w:textAlignment w:val="bottom"/>
        <w:rPr>
          <w:rFonts w:ascii="仿宋" w:eastAsia="仿宋" w:hAnsi="仿宋" w:cs="Calibri"/>
          <w:color w:val="343434"/>
          <w:kern w:val="0"/>
          <w:sz w:val="28"/>
          <w:szCs w:val="28"/>
        </w:rPr>
      </w:pPr>
      <w:r w:rsidRPr="00964A09">
        <w:rPr>
          <w:rFonts w:ascii="宋体" w:eastAsia="宋体" w:hAnsi="宋体" w:cs="Calibri" w:hint="eastAsia"/>
          <w:color w:val="343434"/>
          <w:kern w:val="0"/>
          <w:sz w:val="28"/>
          <w:szCs w:val="28"/>
        </w:rPr>
        <w:t>                                      </w:t>
      </w:r>
      <w:r w:rsidRPr="00964A09">
        <w:rPr>
          <w:rFonts w:ascii="Calibri" w:eastAsia="仿宋" w:hAnsi="Calibri" w:cs="Calibri"/>
          <w:color w:val="343434"/>
          <w:kern w:val="0"/>
          <w:sz w:val="28"/>
          <w:szCs w:val="28"/>
        </w:rPr>
        <w:t>       </w:t>
      </w:r>
      <w:r w:rsidRPr="00964A09">
        <w:rPr>
          <w:rFonts w:ascii="宋体" w:eastAsia="宋体" w:hAnsi="宋体" w:cs="Calibri" w:hint="eastAsia"/>
          <w:color w:val="343434"/>
          <w:kern w:val="0"/>
          <w:sz w:val="28"/>
          <w:szCs w:val="28"/>
        </w:rPr>
        <w:t>  </w:t>
      </w:r>
      <w:r w:rsidR="002F7E49">
        <w:rPr>
          <w:rFonts w:ascii="宋体" w:eastAsia="宋体" w:hAnsi="宋体" w:cs="Calibri" w:hint="eastAsia"/>
          <w:color w:val="343434"/>
          <w:kern w:val="0"/>
          <w:sz w:val="28"/>
          <w:szCs w:val="28"/>
        </w:rPr>
        <w:t xml:space="preserve">  </w:t>
      </w:r>
      <w:r w:rsidRPr="00964A09">
        <w:rPr>
          <w:rFonts w:ascii="仿宋" w:eastAsia="仿宋" w:hAnsi="仿宋" w:cs="Calibri" w:hint="eastAsia"/>
          <w:color w:val="343434"/>
          <w:kern w:val="0"/>
          <w:sz w:val="28"/>
          <w:szCs w:val="28"/>
        </w:rPr>
        <w:t>南京市江宁区</w:t>
      </w:r>
      <w:r w:rsidR="002F7E49">
        <w:rPr>
          <w:rFonts w:ascii="仿宋" w:eastAsia="仿宋" w:hAnsi="仿宋" w:cs="Calibri" w:hint="eastAsia"/>
          <w:color w:val="343434"/>
          <w:kern w:val="0"/>
          <w:sz w:val="28"/>
          <w:szCs w:val="28"/>
        </w:rPr>
        <w:t>教育局</w:t>
      </w:r>
    </w:p>
    <w:p w:rsidR="00964A09" w:rsidRPr="00964A09" w:rsidRDefault="00964A09" w:rsidP="002F7E49">
      <w:pPr>
        <w:widowControl/>
        <w:shd w:val="clear" w:color="auto" w:fill="FFFFFF"/>
        <w:snapToGrid w:val="0"/>
        <w:spacing w:line="560" w:lineRule="atLeast"/>
        <w:ind w:firstLineChars="1521" w:firstLine="4259"/>
        <w:textAlignment w:val="bottom"/>
        <w:rPr>
          <w:rFonts w:ascii="Calibri" w:eastAsia="微软雅黑" w:hAnsi="Calibri" w:cs="Calibri"/>
          <w:color w:val="555555"/>
          <w:kern w:val="0"/>
          <w:szCs w:val="21"/>
        </w:rPr>
      </w:pPr>
      <w:r w:rsidRPr="00964A09">
        <w:rPr>
          <w:rFonts w:ascii="仿宋" w:eastAsia="仿宋" w:hAnsi="仿宋" w:cs="Calibri" w:hint="eastAsia"/>
          <w:color w:val="343434"/>
          <w:kern w:val="0"/>
          <w:sz w:val="28"/>
          <w:szCs w:val="28"/>
        </w:rPr>
        <w:t>201</w:t>
      </w:r>
      <w:r w:rsidR="00C35E04">
        <w:rPr>
          <w:rFonts w:ascii="仿宋" w:eastAsia="仿宋" w:hAnsi="仿宋" w:cs="Calibri"/>
          <w:color w:val="343434"/>
          <w:kern w:val="0"/>
          <w:sz w:val="28"/>
          <w:szCs w:val="28"/>
        </w:rPr>
        <w:t>7</w:t>
      </w:r>
      <w:r w:rsidRPr="00964A09">
        <w:rPr>
          <w:rFonts w:ascii="仿宋" w:eastAsia="仿宋" w:hAnsi="仿宋" w:cs="Calibri" w:hint="eastAsia"/>
          <w:color w:val="343434"/>
          <w:kern w:val="0"/>
          <w:sz w:val="28"/>
          <w:szCs w:val="28"/>
        </w:rPr>
        <w:t>年6月</w:t>
      </w:r>
      <w:r w:rsidR="00394283">
        <w:rPr>
          <w:rFonts w:ascii="仿宋" w:eastAsia="仿宋" w:hAnsi="仿宋" w:cs="Calibri"/>
          <w:color w:val="343434"/>
          <w:kern w:val="0"/>
          <w:sz w:val="28"/>
          <w:szCs w:val="28"/>
        </w:rPr>
        <w:t>20</w:t>
      </w:r>
      <w:bookmarkStart w:id="0" w:name="_GoBack"/>
      <w:bookmarkEnd w:id="0"/>
      <w:r w:rsidRPr="00964A09">
        <w:rPr>
          <w:rFonts w:ascii="仿宋" w:eastAsia="仿宋" w:hAnsi="仿宋" w:cs="Calibri" w:hint="eastAsia"/>
          <w:color w:val="343434"/>
          <w:kern w:val="0"/>
          <w:sz w:val="28"/>
          <w:szCs w:val="28"/>
        </w:rPr>
        <w:t>日</w:t>
      </w:r>
    </w:p>
    <w:p w:rsidR="00C35E04" w:rsidRDefault="00C35E04" w:rsidP="002F201C">
      <w:pPr>
        <w:pStyle w:val="a3"/>
        <w:shd w:val="clear" w:color="auto" w:fill="FFFFFF"/>
        <w:spacing w:before="0" w:beforeAutospacing="0" w:after="0" w:afterAutospacing="0" w:line="414" w:lineRule="atLeast"/>
        <w:ind w:firstLine="480"/>
        <w:rPr>
          <w:rFonts w:asciiTheme="minorHAnsi" w:eastAsiaTheme="minorEastAsia" w:hAnsiTheme="minorHAnsi" w:cstheme="minorBidi"/>
          <w:kern w:val="2"/>
          <w:sz w:val="21"/>
          <w:szCs w:val="22"/>
        </w:rPr>
      </w:pPr>
    </w:p>
    <w:p w:rsidR="002F201C" w:rsidRDefault="002F201C" w:rsidP="002F201C">
      <w:pPr>
        <w:pStyle w:val="a3"/>
        <w:shd w:val="clear" w:color="auto" w:fill="FFFFFF"/>
        <w:spacing w:before="0" w:beforeAutospacing="0" w:after="0" w:afterAutospacing="0" w:line="414" w:lineRule="atLeast"/>
        <w:ind w:firstLine="480"/>
        <w:rPr>
          <w:rStyle w:val="a4"/>
          <w:rFonts w:ascii="Arial" w:hAnsi="Arial" w:cs="Arial"/>
          <w:color w:val="333333"/>
          <w:sz w:val="30"/>
          <w:szCs w:val="30"/>
        </w:rPr>
      </w:pPr>
    </w:p>
    <w:p w:rsidR="002F7E49" w:rsidRDefault="002F7E49" w:rsidP="002F201C">
      <w:pPr>
        <w:pStyle w:val="a3"/>
        <w:shd w:val="clear" w:color="auto" w:fill="FFFFFF"/>
        <w:spacing w:before="0" w:beforeAutospacing="0" w:after="0" w:afterAutospacing="0" w:line="414" w:lineRule="atLeast"/>
        <w:ind w:firstLine="480"/>
        <w:rPr>
          <w:rStyle w:val="a4"/>
          <w:rFonts w:ascii="Arial" w:hAnsi="Arial" w:cs="Arial"/>
          <w:color w:val="333333"/>
          <w:sz w:val="30"/>
          <w:szCs w:val="30"/>
        </w:rPr>
      </w:pPr>
    </w:p>
    <w:p w:rsidR="002F7E49" w:rsidRDefault="002F7E49" w:rsidP="002F201C">
      <w:pPr>
        <w:pStyle w:val="a3"/>
        <w:shd w:val="clear" w:color="auto" w:fill="FFFFFF"/>
        <w:spacing w:before="0" w:beforeAutospacing="0" w:after="0" w:afterAutospacing="0" w:line="414" w:lineRule="atLeast"/>
        <w:ind w:firstLine="480"/>
        <w:rPr>
          <w:rStyle w:val="a4"/>
          <w:rFonts w:ascii="Arial" w:hAnsi="Arial" w:cs="Arial"/>
          <w:color w:val="333333"/>
          <w:sz w:val="30"/>
          <w:szCs w:val="30"/>
        </w:rPr>
      </w:pPr>
    </w:p>
    <w:p w:rsidR="00701666" w:rsidRDefault="00C35E04" w:rsidP="00701666">
      <w:pPr>
        <w:pStyle w:val="a3"/>
        <w:shd w:val="clear" w:color="auto" w:fill="FFFFFF"/>
        <w:spacing w:before="0" w:beforeAutospacing="0" w:after="0" w:afterAutospacing="0" w:line="414" w:lineRule="atLeast"/>
        <w:rPr>
          <w:rStyle w:val="a4"/>
          <w:rFonts w:ascii="Arial" w:hAnsi="Arial" w:cs="Arial"/>
          <w:color w:val="333333"/>
          <w:sz w:val="28"/>
          <w:szCs w:val="28"/>
        </w:rPr>
      </w:pPr>
      <w:r w:rsidRPr="00964A09">
        <w:rPr>
          <w:rFonts w:ascii="仿宋" w:eastAsia="仿宋" w:hAnsi="仿宋" w:cs="Calibri" w:hint="eastAsia"/>
          <w:color w:val="000000"/>
          <w:sz w:val="28"/>
          <w:szCs w:val="28"/>
        </w:rPr>
        <w:lastRenderedPageBreak/>
        <w:t>附件1：</w:t>
      </w:r>
    </w:p>
    <w:p w:rsidR="00701666" w:rsidRDefault="00FA4CFB" w:rsidP="00701666">
      <w:pPr>
        <w:pStyle w:val="a3"/>
        <w:shd w:val="clear" w:color="auto" w:fill="FFFFFF"/>
        <w:spacing w:before="0" w:beforeAutospacing="0" w:after="0" w:afterAutospacing="0" w:line="414" w:lineRule="atLeast"/>
        <w:rPr>
          <w:rStyle w:val="a4"/>
          <w:rFonts w:ascii="Arial" w:hAnsi="Arial" w:cs="Arial"/>
          <w:color w:val="333333"/>
          <w:sz w:val="28"/>
          <w:szCs w:val="28"/>
        </w:rPr>
      </w:pPr>
      <w:r>
        <w:rPr>
          <w:rFonts w:ascii="Arial" w:hAnsi="Arial" w:cs="Arial"/>
          <w:b/>
          <w:bCs/>
          <w:noProof/>
          <w:color w:val="333333"/>
          <w:sz w:val="28"/>
          <w:szCs w:val="28"/>
        </w:rPr>
        <w:drawing>
          <wp:inline distT="0" distB="0" distL="0" distR="0">
            <wp:extent cx="5274310" cy="8224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21 0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224520"/>
                    </a:xfrm>
                    <a:prstGeom prst="rect">
                      <a:avLst/>
                    </a:prstGeom>
                  </pic:spPr>
                </pic:pic>
              </a:graphicData>
            </a:graphic>
          </wp:inline>
        </w:drawing>
      </w:r>
    </w:p>
    <w:p w:rsidR="00FA4CFB" w:rsidRDefault="00FA4CFB" w:rsidP="00701666">
      <w:pPr>
        <w:pStyle w:val="a3"/>
        <w:shd w:val="clear" w:color="auto" w:fill="FFFFFF"/>
        <w:spacing w:before="0" w:beforeAutospacing="0" w:after="0" w:afterAutospacing="0" w:line="414" w:lineRule="atLeast"/>
        <w:rPr>
          <w:rStyle w:val="a4"/>
          <w:rFonts w:ascii="Arial" w:hAnsi="Arial" w:cs="Arial"/>
          <w:color w:val="333333"/>
          <w:sz w:val="28"/>
          <w:szCs w:val="28"/>
        </w:rPr>
      </w:pPr>
      <w:r>
        <w:rPr>
          <w:rFonts w:ascii="Arial" w:hAnsi="Arial" w:cs="Arial"/>
          <w:b/>
          <w:bCs/>
          <w:noProof/>
          <w:color w:val="333333"/>
          <w:sz w:val="28"/>
          <w:szCs w:val="28"/>
        </w:rPr>
        <w:lastRenderedPageBreak/>
        <w:drawing>
          <wp:inline distT="0" distB="0" distL="0" distR="0">
            <wp:extent cx="5274310" cy="81133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6211 00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113395"/>
                    </a:xfrm>
                    <a:prstGeom prst="rect">
                      <a:avLst/>
                    </a:prstGeom>
                  </pic:spPr>
                </pic:pic>
              </a:graphicData>
            </a:graphic>
          </wp:inline>
        </w:drawing>
      </w:r>
    </w:p>
    <w:p w:rsidR="00FA4CFB" w:rsidRDefault="00FA4CFB" w:rsidP="00701666">
      <w:pPr>
        <w:pStyle w:val="a3"/>
        <w:shd w:val="clear" w:color="auto" w:fill="FFFFFF"/>
        <w:spacing w:before="0" w:beforeAutospacing="0" w:after="0" w:afterAutospacing="0" w:line="414" w:lineRule="atLeast"/>
        <w:rPr>
          <w:rStyle w:val="a4"/>
          <w:rFonts w:ascii="Arial" w:hAnsi="Arial" w:cs="Arial"/>
          <w:color w:val="333333"/>
          <w:sz w:val="28"/>
          <w:szCs w:val="28"/>
        </w:rPr>
      </w:pPr>
    </w:p>
    <w:p w:rsidR="00FA4CFB" w:rsidRDefault="00FA4CFB" w:rsidP="00701666">
      <w:pPr>
        <w:pStyle w:val="a3"/>
        <w:shd w:val="clear" w:color="auto" w:fill="FFFFFF"/>
        <w:spacing w:before="0" w:beforeAutospacing="0" w:after="0" w:afterAutospacing="0" w:line="414" w:lineRule="atLeast"/>
        <w:rPr>
          <w:rStyle w:val="a4"/>
          <w:rFonts w:ascii="Arial" w:hAnsi="Arial" w:cs="Arial"/>
          <w:color w:val="333333"/>
          <w:sz w:val="28"/>
          <w:szCs w:val="28"/>
        </w:rPr>
      </w:pPr>
    </w:p>
    <w:p w:rsidR="00C35E04" w:rsidRPr="00FA4CFB" w:rsidRDefault="00C35E04" w:rsidP="00701666">
      <w:pPr>
        <w:pStyle w:val="a3"/>
        <w:shd w:val="clear" w:color="auto" w:fill="FFFFFF"/>
        <w:spacing w:before="0" w:beforeAutospacing="0" w:after="0" w:afterAutospacing="0" w:line="414" w:lineRule="atLeast"/>
        <w:rPr>
          <w:rFonts w:asciiTheme="minorEastAsia" w:eastAsiaTheme="minorEastAsia" w:hAnsiTheme="minorEastAsia" w:cs="Arial"/>
          <w:color w:val="333333"/>
          <w:sz w:val="30"/>
          <w:szCs w:val="30"/>
        </w:rPr>
      </w:pPr>
      <w:r w:rsidRPr="00FA4CFB">
        <w:rPr>
          <w:rFonts w:asciiTheme="minorEastAsia" w:eastAsiaTheme="minorEastAsia" w:hAnsiTheme="minorEastAsia" w:cs="Arial"/>
          <w:color w:val="333333"/>
          <w:sz w:val="30"/>
          <w:szCs w:val="30"/>
        </w:rPr>
        <w:lastRenderedPageBreak/>
        <w:t>附件</w:t>
      </w:r>
      <w:r w:rsidRPr="00FA4CFB">
        <w:rPr>
          <w:rFonts w:asciiTheme="minorEastAsia" w:eastAsiaTheme="minorEastAsia" w:hAnsiTheme="minorEastAsia" w:cs="Arial" w:hint="eastAsia"/>
          <w:color w:val="333333"/>
          <w:sz w:val="30"/>
          <w:szCs w:val="30"/>
        </w:rPr>
        <w:t>:</w:t>
      </w:r>
      <w:r w:rsidRPr="00FA4CFB">
        <w:rPr>
          <w:rStyle w:val="a4"/>
          <w:rFonts w:asciiTheme="minorEastAsia" w:eastAsiaTheme="minorEastAsia" w:hAnsiTheme="minorEastAsia" w:cs="Arial"/>
          <w:color w:val="333333"/>
          <w:sz w:val="30"/>
          <w:szCs w:val="30"/>
        </w:rPr>
        <w:t>2017年南京市中小学网络文明夏令营活动实施细则</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一、活动目的</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在互联网高速发展的时代背景下，充分利用和发挥学校、社区公共网络设施的作用，通过引导学生文明上网、学习电脑制作技能等方式，培养和锻炼中小学生利用互联网获取知识、开展创造的能力，养成良好的网络道德规范和行为习惯，最终形成适应时代发展需要的信息素养和综合素质。</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二、组织工作</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1．各区、学校和社区要做好宣传发动和组织工作。要制定工作计划，精心组织实施，采取“线上”的网络互动交流和“线下”的实地学习实践相结合的形式开展相关活动。要充分发挥夏令营专题网站的交流展示作用，引导和帮助学生注册登录网站、上传作品、开展交流展示。历年已在夏令营专题网站注册过的，今年不需要重新注册(如用户名、密码遗忘，请重新申请注册)。</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2．各区、学校、社区要确定一名夏令营活动项目负责人，具体负责活动的组织协调工作，形成市、区、校和社区三级工作网络。各区(含辖区所属学校)项目负责人名单请于6月20日前报总营。各社区的项目负责人名单，由各区关工委汇总后报市中小学生科技活动基金会。各区、学校要将夏令营活动《通知》文件及附件挂在本区、本校门户网站，同时首页上设置夏令营专题网站的图标链接。</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3．直属学校各类材料直接报总营。</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三、作品上传要求</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夏令营活动专题网站中展示交流的项目有：电脑绘画及艺术设计、电子板报、电脑动画、数字摄影、网络征文。作品基本要求是：</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电脑绘画及艺术设计：</w:t>
      </w:r>
      <w:r w:rsidRPr="00C35E04">
        <w:rPr>
          <w:rFonts w:asciiTheme="minorEastAsia" w:eastAsiaTheme="minorEastAsia" w:hAnsiTheme="minorEastAsia" w:cs="Arial"/>
          <w:color w:val="333333"/>
        </w:rPr>
        <w:t>运用各类绘画软件制作完成的作品，格式为JPG等常用格式，大小不超过20MB。</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电子板报：</w:t>
      </w:r>
      <w:r w:rsidRPr="00C35E04">
        <w:rPr>
          <w:rFonts w:asciiTheme="minorEastAsia" w:eastAsiaTheme="minorEastAsia" w:hAnsiTheme="minorEastAsia" w:cs="Arial"/>
          <w:color w:val="333333"/>
        </w:rPr>
        <w:t>运用文字、绘画、图形、图像等素材和相应的处理软件创作的电子报纸、电子期刊或电子墙报作品，作品(含其中链接的所有独立文件)大小不超过50MB。</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电脑动画：</w:t>
      </w:r>
      <w:r w:rsidRPr="00C35E04">
        <w:rPr>
          <w:rFonts w:asciiTheme="minorEastAsia" w:eastAsiaTheme="minorEastAsia" w:hAnsiTheme="minorEastAsia" w:cs="Arial"/>
          <w:color w:val="333333"/>
        </w:rPr>
        <w:t>运用各类动画制作软件，通过动画角色和场景描绘、制作，音效处理与动画制作、合成，运用动画画面语言完成的作品。</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数字摄影：</w:t>
      </w:r>
      <w:r w:rsidRPr="00C35E04">
        <w:rPr>
          <w:rFonts w:asciiTheme="minorEastAsia" w:eastAsiaTheme="minorEastAsia" w:hAnsiTheme="minorEastAsia" w:cs="Arial"/>
          <w:color w:val="333333"/>
        </w:rPr>
        <w:t>以“我与我的暑假小伙伴”为主题，不少于4幅的一组反映当年暑假学习生活的摄影作品组成，并以图配文的形式进行展示，文字说明的字数在200字以内，应表述清楚、富有意境，作品格式为JPG格式。</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lastRenderedPageBreak/>
        <w:t>网络征文：</w:t>
      </w:r>
      <w:r w:rsidRPr="00C35E04">
        <w:rPr>
          <w:rFonts w:asciiTheme="minorEastAsia" w:eastAsiaTheme="minorEastAsia" w:hAnsiTheme="minorEastAsia" w:cs="Arial"/>
          <w:color w:val="333333"/>
        </w:rPr>
        <w:t>依托“先锋网上作文”网站，开展中小学生“找寻我爱的书之读后感”征文活动，具体要求详见“先锋网上作文”网站(网址：http://www.wszw.com)。</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各类作品(</w:t>
      </w:r>
      <w:proofErr w:type="gramStart"/>
      <w:r w:rsidRPr="00C35E04">
        <w:rPr>
          <w:rFonts w:asciiTheme="minorEastAsia" w:eastAsiaTheme="minorEastAsia" w:hAnsiTheme="minorEastAsia" w:cs="Arial"/>
          <w:color w:val="333333"/>
        </w:rPr>
        <w:t>除网络</w:t>
      </w:r>
      <w:proofErr w:type="gramEnd"/>
      <w:r w:rsidRPr="00C35E04">
        <w:rPr>
          <w:rFonts w:asciiTheme="minorEastAsia" w:eastAsiaTheme="minorEastAsia" w:hAnsiTheme="minorEastAsia" w:cs="Arial"/>
          <w:color w:val="333333"/>
        </w:rPr>
        <w:t>征文项目)上</w:t>
      </w:r>
      <w:proofErr w:type="gramStart"/>
      <w:r w:rsidRPr="00C35E04">
        <w:rPr>
          <w:rFonts w:asciiTheme="minorEastAsia" w:eastAsiaTheme="minorEastAsia" w:hAnsiTheme="minorEastAsia" w:cs="Arial"/>
          <w:color w:val="333333"/>
        </w:rPr>
        <w:t>传时间</w:t>
      </w:r>
      <w:proofErr w:type="gramEnd"/>
      <w:r w:rsidRPr="00C35E04">
        <w:rPr>
          <w:rFonts w:asciiTheme="minorEastAsia" w:eastAsiaTheme="minorEastAsia" w:hAnsiTheme="minorEastAsia" w:cs="Arial"/>
          <w:color w:val="333333"/>
        </w:rPr>
        <w:t>为7月1日至8月31日。经审核符合要求的作品将发布在夏令营活动专题网站，并作为相关评比的参考依据。</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Style w:val="a4"/>
          <w:rFonts w:asciiTheme="minorEastAsia" w:eastAsiaTheme="minorEastAsia" w:hAnsiTheme="minorEastAsia" w:cs="Arial"/>
          <w:color w:val="333333"/>
        </w:rPr>
        <w:t>四、评选要求</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本次夏令营活动将根据各区、学校、社区活动开展情况，评出优秀组织单位(分营、营地)，以及优秀营员、辅导员。</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1．优秀组织单位(分营)标准：认真完成夏令营活动的各项工作任务，辖区学校和社区开展了内容丰富、形式多样的活动，网络活动的学生参与度高。</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2．优秀组织单位(营地)标准：利用学校“网络文明活动室”、社区“电子阅览室”开展实地活动，未发生安全事故，网络活动的学生参与度高。</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3．优秀辅导员标准：必须是各区、学校、社区的夏令营活动项目负责人，能够认真完成总营布置的工作任务，积极组织和协调活动的开展，确保本区、学校、社区的夏令营工作正常开展，未发生安全事故，网络活动的学生参与度高。</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4．优秀营员标准：上传作品类型不少于两种，且质量较高并经审核通过在夏令营专题网站发布，能在夏令营活动专题网站的“个人空间”上</w:t>
      </w:r>
      <w:proofErr w:type="gramStart"/>
      <w:r w:rsidRPr="00C35E04">
        <w:rPr>
          <w:rFonts w:asciiTheme="minorEastAsia" w:eastAsiaTheme="minorEastAsia" w:hAnsiTheme="minorEastAsia" w:cs="Arial"/>
          <w:color w:val="333333"/>
        </w:rPr>
        <w:t>传相关</w:t>
      </w:r>
      <w:proofErr w:type="gramEnd"/>
      <w:r w:rsidRPr="00C35E04">
        <w:rPr>
          <w:rFonts w:asciiTheme="minorEastAsia" w:eastAsiaTheme="minorEastAsia" w:hAnsiTheme="minorEastAsia" w:cs="Arial"/>
          <w:color w:val="333333"/>
        </w:rPr>
        <w:t>学习体会、网络日志等材料不少于5篇。</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夏令营中特别优秀的作品，将推荐入围2018年南京市中小学电脑制作活动决赛的现场面试环节，具体办法另行通知。</w:t>
      </w:r>
    </w:p>
    <w:p w:rsidR="00C35E04" w:rsidRPr="00C35E04" w:rsidRDefault="00C35E04" w:rsidP="00C35E04">
      <w:pPr>
        <w:pStyle w:val="a3"/>
        <w:shd w:val="clear" w:color="auto" w:fill="FFFFFF"/>
        <w:spacing w:before="0" w:beforeAutospacing="0" w:after="0" w:afterAutospacing="0" w:line="414" w:lineRule="atLeast"/>
        <w:ind w:firstLine="480"/>
        <w:jc w:val="both"/>
        <w:rPr>
          <w:rFonts w:asciiTheme="minorEastAsia" w:eastAsiaTheme="minorEastAsia" w:hAnsiTheme="minorEastAsia" w:cs="Arial"/>
          <w:color w:val="333333"/>
        </w:rPr>
      </w:pPr>
      <w:r w:rsidRPr="00C35E04">
        <w:rPr>
          <w:rFonts w:asciiTheme="minorEastAsia" w:eastAsiaTheme="minorEastAsia" w:hAnsiTheme="minorEastAsia" w:cs="Arial"/>
          <w:color w:val="333333"/>
        </w:rPr>
        <w:t>优秀营地、优秀辅导员由分营推荐(9月7日前将推荐名单报送总营)，总</w:t>
      </w:r>
      <w:proofErr w:type="gramStart"/>
      <w:r w:rsidRPr="00C35E04">
        <w:rPr>
          <w:rFonts w:asciiTheme="minorEastAsia" w:eastAsiaTheme="minorEastAsia" w:hAnsiTheme="minorEastAsia" w:cs="Arial"/>
          <w:color w:val="333333"/>
        </w:rPr>
        <w:t>营依据</w:t>
      </w:r>
      <w:proofErr w:type="gramEnd"/>
      <w:r w:rsidRPr="00C35E04">
        <w:rPr>
          <w:rFonts w:asciiTheme="minorEastAsia" w:eastAsiaTheme="minorEastAsia" w:hAnsiTheme="minorEastAsia" w:cs="Arial"/>
          <w:color w:val="333333"/>
        </w:rPr>
        <w:t>活动过程中参与程度综合评定。网络参与度以夏令营活动网站公布的登录以及作品发布等相关数据为依据。各项评比表彰数量为：优秀分营不超过5个，优秀营地不超过3个/区，优秀营员、辅导员分别不超过5人/区。此外，来自社区的优秀营地、营员和辅导员的具体评选办法由市中小学生科技活动基金会确定，数量为优秀营地1个/区，优秀营员和辅导员分别为1人/区。</w:t>
      </w:r>
    </w:p>
    <w:p w:rsidR="00C35E04" w:rsidRPr="00C35E04" w:rsidRDefault="00C35E04">
      <w:pPr>
        <w:rPr>
          <w:rFonts w:asciiTheme="minorEastAsia" w:hAnsiTheme="minorEastAsia"/>
          <w:sz w:val="24"/>
          <w:szCs w:val="24"/>
        </w:rPr>
      </w:pPr>
    </w:p>
    <w:sectPr w:rsidR="00C35E04" w:rsidRPr="00C35E04" w:rsidSect="004019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910" w:rsidRDefault="00FF6910" w:rsidP="002F7E49">
      <w:r>
        <w:separator/>
      </w:r>
    </w:p>
  </w:endnote>
  <w:endnote w:type="continuationSeparator" w:id="0">
    <w:p w:rsidR="00FF6910" w:rsidRDefault="00FF6910" w:rsidP="002F7E4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910" w:rsidRDefault="00FF6910" w:rsidP="002F7E49">
      <w:r>
        <w:separator/>
      </w:r>
    </w:p>
  </w:footnote>
  <w:footnote w:type="continuationSeparator" w:id="0">
    <w:p w:rsidR="00FF6910" w:rsidRDefault="00FF6910" w:rsidP="002F7E4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4A09"/>
    <w:rsid w:val="002F201C"/>
    <w:rsid w:val="002F7E49"/>
    <w:rsid w:val="00301C31"/>
    <w:rsid w:val="00394283"/>
    <w:rsid w:val="004019CA"/>
    <w:rsid w:val="00701666"/>
    <w:rsid w:val="00746400"/>
    <w:rsid w:val="00845BEC"/>
    <w:rsid w:val="008F7C83"/>
    <w:rsid w:val="00964A09"/>
    <w:rsid w:val="00B926C3"/>
    <w:rsid w:val="00C35E04"/>
    <w:rsid w:val="00FA4CFB"/>
    <w:rsid w:val="00FF69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9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5E0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35E04"/>
    <w:rPr>
      <w:b/>
      <w:bCs/>
    </w:rPr>
  </w:style>
  <w:style w:type="paragraph" w:styleId="a5">
    <w:name w:val="header"/>
    <w:basedOn w:val="a"/>
    <w:link w:val="Char"/>
    <w:uiPriority w:val="99"/>
    <w:semiHidden/>
    <w:unhideWhenUsed/>
    <w:rsid w:val="002F7E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2F7E49"/>
    <w:rPr>
      <w:sz w:val="18"/>
      <w:szCs w:val="18"/>
    </w:rPr>
  </w:style>
  <w:style w:type="paragraph" w:styleId="a6">
    <w:name w:val="footer"/>
    <w:basedOn w:val="a"/>
    <w:link w:val="Char0"/>
    <w:uiPriority w:val="99"/>
    <w:semiHidden/>
    <w:unhideWhenUsed/>
    <w:rsid w:val="002F7E49"/>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2F7E49"/>
    <w:rPr>
      <w:sz w:val="18"/>
      <w:szCs w:val="18"/>
    </w:rPr>
  </w:style>
  <w:style w:type="paragraph" w:styleId="a7">
    <w:name w:val="Balloon Text"/>
    <w:basedOn w:val="a"/>
    <w:link w:val="Char1"/>
    <w:uiPriority w:val="99"/>
    <w:semiHidden/>
    <w:unhideWhenUsed/>
    <w:rsid w:val="00B926C3"/>
    <w:rPr>
      <w:sz w:val="18"/>
      <w:szCs w:val="18"/>
    </w:rPr>
  </w:style>
  <w:style w:type="character" w:customStyle="1" w:styleId="Char1">
    <w:name w:val="批注框文本 Char"/>
    <w:basedOn w:val="a0"/>
    <w:link w:val="a7"/>
    <w:uiPriority w:val="99"/>
    <w:semiHidden/>
    <w:rsid w:val="00B926C3"/>
    <w:rPr>
      <w:sz w:val="18"/>
      <w:szCs w:val="18"/>
    </w:rPr>
  </w:style>
</w:styles>
</file>

<file path=word/webSettings.xml><?xml version="1.0" encoding="utf-8"?>
<w:webSettings xmlns:r="http://schemas.openxmlformats.org/officeDocument/2006/relationships" xmlns:w="http://schemas.openxmlformats.org/wordprocessingml/2006/main">
  <w:divs>
    <w:div w:id="153180915">
      <w:bodyDiv w:val="1"/>
      <w:marLeft w:val="0"/>
      <w:marRight w:val="0"/>
      <w:marTop w:val="0"/>
      <w:marBottom w:val="0"/>
      <w:divBdr>
        <w:top w:val="none" w:sz="0" w:space="0" w:color="auto"/>
        <w:left w:val="none" w:sz="0" w:space="0" w:color="auto"/>
        <w:bottom w:val="none" w:sz="0" w:space="0" w:color="auto"/>
        <w:right w:val="none" w:sz="0" w:space="0" w:color="auto"/>
      </w:divBdr>
      <w:divsChild>
        <w:div w:id="1446076079">
          <w:marLeft w:val="0"/>
          <w:marRight w:val="0"/>
          <w:marTop w:val="150"/>
          <w:marBottom w:val="0"/>
          <w:divBdr>
            <w:top w:val="single" w:sz="6" w:space="15" w:color="DDDDDD"/>
            <w:left w:val="single" w:sz="6" w:space="7" w:color="DDDDDD"/>
            <w:bottom w:val="single" w:sz="6" w:space="15" w:color="DDDDDD"/>
            <w:right w:val="single" w:sz="6" w:space="7" w:color="DDDDDD"/>
          </w:divBdr>
          <w:divsChild>
            <w:div w:id="21048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316</Words>
  <Characters>1806</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cp:lastPrinted>2017-06-21T02:55:00Z</cp:lastPrinted>
  <dcterms:created xsi:type="dcterms:W3CDTF">2017-06-09T02:39:00Z</dcterms:created>
  <dcterms:modified xsi:type="dcterms:W3CDTF">2017-06-21T08:26:00Z</dcterms:modified>
</cp:coreProperties>
</file>